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Chickasaw Elementary School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April Newsletter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color w:val="3494b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April Dates: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Mon., 4/1</w:t>
      </w:r>
      <w:r w:rsidDel="00000000" w:rsidR="00000000" w:rsidRPr="00000000">
        <w:rPr>
          <w:rtl w:val="0"/>
        </w:rPr>
        <w:t xml:space="preserve"> Dyslexia Training for select teacher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Tues., 4/2</w:t>
      </w:r>
      <w:r w:rsidDel="00000000" w:rsidR="00000000" w:rsidRPr="00000000">
        <w:rPr>
          <w:rtl w:val="0"/>
        </w:rPr>
        <w:t xml:space="preserve"> Honors Assemblies (K 9:00 am,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and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1:30 pm, 3 – 5 10:30 am)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 Pageant Practice in the gym 3:15 – 4:30 pm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Program in the gym 5:30 pm (5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grade will perform a spring selection of music directed by Pastor Tony Barnes and Tribe Time students will showcase their talents.)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Wed., 4/3 </w:t>
      </w:r>
      <w:r w:rsidDel="00000000" w:rsidR="00000000" w:rsidRPr="00000000">
        <w:rPr>
          <w:rtl w:val="0"/>
        </w:rPr>
        <w:t xml:space="preserve">TIMSS Testing (Cochran and O’Connor’s homeroom students)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Friends 3:15 – 4:15 pm (Love)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CES Pageant Practice 3:15 – 5:30 pm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Thurs., 4/4</w:t>
      </w:r>
      <w:r w:rsidDel="00000000" w:rsidR="00000000" w:rsidRPr="00000000">
        <w:rPr>
          <w:rtl w:val="0"/>
        </w:rPr>
        <w:t xml:space="preserve"> First Priority 7:45 am in Kelone’s Classroom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Fri., 4/5 </w:t>
      </w:r>
      <w:r w:rsidDel="00000000" w:rsidR="00000000" w:rsidRPr="00000000">
        <w:rPr>
          <w:rtl w:val="0"/>
        </w:rPr>
        <w:t xml:space="preserve">CES Pageant Tea 12:30 pm at Chickasaw United Methodist Church (Pageant Parents may check students out from the church.)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 participants will be offered lunch at 11:00 am in the cafeteria.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to order yearbooks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Sat., 4/6 CES Pageant “Lights, Camera, Action”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Pagenant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tudents will be arriving at 1:00 pm.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pageant will begin promptly at 2:00 pm.</w:t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Monday - Thursday, 4/8 - 11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Alabama State Department of Education will conduct monitoring. This process happens for each school system every 3 to 5 years.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krvi3tc3i6d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xu1k4b3at4m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Thurs., 4/11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Teachers and the principal from St. Luke’s Espisocal School will watch three CES teachers teach Bridges Math. CES is the first in the state to adopt this hands-on program. Two different education departments/schools have asked to visit CES to observe our math program!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valwzpzeopp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iee9ai2gilse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Friday. 4/12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K and 1st Grade Easter Egg Hunt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bookmarkStart w:colFirst="0" w:colLast="0" w:name="_x6nfabjxbjy1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K: Hunt eggs from 1:30 - 2:00 pm, and eat snack 2:00 - 2:30 pm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bookmarkStart w:colFirst="0" w:colLast="0" w:name="_t9or78252x8p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1st Grade: Have snack 1:30 - 2:00 pm, and hunt Easter Eggs from 2:00 - 2:30 pm</w:t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rPr>
          <w:rFonts w:ascii="Comic Sans MS" w:cs="Comic Sans MS" w:eastAsia="Comic Sans MS" w:hAnsi="Comic Sans MS"/>
          <w:color w:val="222222"/>
          <w:sz w:val="20"/>
          <w:szCs w:val="20"/>
        </w:rPr>
      </w:pPr>
      <w:bookmarkStart w:colFirst="0" w:colLast="0" w:name="_des818g7m0wz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rPr>
          <w:rFonts w:ascii="Comic Sans MS" w:cs="Comic Sans MS" w:eastAsia="Comic Sans MS" w:hAnsi="Comic Sans MS"/>
          <w:b w:val="1"/>
          <w:color w:val="222222"/>
          <w:sz w:val="28"/>
          <w:szCs w:val="28"/>
        </w:rPr>
      </w:pPr>
      <w:bookmarkStart w:colFirst="0" w:colLast="0" w:name="_kkcl747coli3" w:id="8"/>
      <w:bookmarkEnd w:id="8"/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sz w:val="28"/>
          <w:szCs w:val="28"/>
          <w:rtl w:val="0"/>
        </w:rPr>
        <w:t xml:space="preserve">SPRING BREAK APRIL 15 - 19</w:t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rPr>
          <w:rFonts w:ascii="Comic Sans MS" w:cs="Comic Sans MS" w:eastAsia="Comic Sans MS" w:hAnsi="Comic Sans MS"/>
          <w:b w:val="1"/>
          <w:color w:val="222222"/>
          <w:sz w:val="28"/>
          <w:szCs w:val="28"/>
        </w:rPr>
      </w:pPr>
      <w:bookmarkStart w:colFirst="0" w:colLast="0" w:name="_4fng5vnjpc5q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dk5jsh7zp783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Saturday, April 20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Chickasaw Easter Egg Hunt at 10:00 am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</w:rPr>
        <w:drawing>
          <wp:inline distB="114300" distT="114300" distL="114300" distR="114300">
            <wp:extent cx="707514" cy="64855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7514" cy="648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u w:val="none"/>
        </w:rPr>
      </w:pPr>
      <w:bookmarkStart w:colFirst="0" w:colLast="0" w:name="_elzx7gml0v1f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For ages 12 and under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u w:val="none"/>
        </w:rPr>
      </w:pPr>
      <w:bookmarkStart w:colFirst="0" w:colLast="0" w:name="_o8dmzqn6mprt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Food, fun, and the Easter Bunny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u w:val="none"/>
        </w:rPr>
      </w:pPr>
      <w:bookmarkStart w:colFirst="0" w:colLast="0" w:name="_791kwxgn8cdc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Bring Easter baskets and a camera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u w:val="none"/>
        </w:rPr>
      </w:pPr>
      <w:bookmarkStart w:colFirst="0" w:colLast="0" w:name="_33817j42i56e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Location: Chickasaw Housing walking trail. Behind the post office.</w:t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lrlncd95owzc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xpsb45oyxp41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Sunday, April 21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Easter Sunday</w:t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x4dgjz9ldvp4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a5i5t06lnphg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Monday, April 22 - Friday, April 26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Scantron Testing for 3rd - 5th Grade will begin</w:t>
      </w:r>
    </w:p>
    <w:p w:rsidR="00000000" w:rsidDel="00000000" w:rsidP="00000000" w:rsidRDefault="00000000" w:rsidRPr="00000000" w14:paraId="0000002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7qywi3r02vme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2u14ji1cp9m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Tuesday, April 22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Progress Reports go home</w:t>
      </w:r>
    </w:p>
    <w:p w:rsidR="00000000" w:rsidDel="00000000" w:rsidP="00000000" w:rsidRDefault="00000000" w:rsidRPr="00000000" w14:paraId="0000002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e4vwvp7ux6in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66tbw6c7ombk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Wed., April 24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Online Registration will open for the 2019 - 20 school year</w:t>
      </w:r>
    </w:p>
    <w:p w:rsidR="00000000" w:rsidDel="00000000" w:rsidP="00000000" w:rsidRDefault="00000000" w:rsidRPr="00000000" w14:paraId="0000002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a7u9kif0mvuy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yjpeh0rnu1tx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Thurs., April 25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Board of Education Meeting</w:t>
      </w:r>
    </w:p>
    <w:p w:rsidR="00000000" w:rsidDel="00000000" w:rsidP="00000000" w:rsidRDefault="00000000" w:rsidRPr="00000000" w14:paraId="0000002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5w0eipbbi5j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h0p3p6shzt9k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Saturday, April 27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Chickasha Bogue Paddle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u w:val="none"/>
        </w:rPr>
      </w:pPr>
      <w:bookmarkStart w:colFirst="0" w:colLast="0" w:name="_14fampuqhr7q" w:id="27"/>
      <w:bookmarkEnd w:id="27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Location: William (Bill) Brooks Park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u w:val="none"/>
        </w:rPr>
      </w:pPr>
      <w:bookmarkStart w:colFirst="0" w:colLast="0" w:name="_eslbtwhqcssr" w:id="28"/>
      <w:bookmarkEnd w:id="28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Sponsored by the City of Chickasaw Parks and Recreation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  <w:u w:val="none"/>
        </w:rPr>
      </w:pPr>
      <w:bookmarkStart w:colFirst="0" w:colLast="0" w:name="_ru92enrdng2d" w:id="29"/>
      <w:bookmarkEnd w:id="29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Registration 8:00 am, Paddle begins at 9:00 am</w:t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17ggx3kxvrl3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tvaqify768on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Monday, April 29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CES is receiving a Science Grant from Shell. The ceremony for K - 2 students is at 9:00 am. K - 2 students attend Science Lab each week with Ms. Love.</w:t>
      </w:r>
    </w:p>
    <w:p w:rsidR="00000000" w:rsidDel="00000000" w:rsidP="00000000" w:rsidRDefault="00000000" w:rsidRPr="00000000" w14:paraId="00000034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zfskh55qhr8v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a5i5t06lnphg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Monday, April 29 - Friday, May 3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Scantron Testing for 3rd - 5th Grade will continue</w:t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vnn75ygu8fre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222222"/>
        </w:rPr>
      </w:pPr>
      <w:bookmarkStart w:colFirst="0" w:colLast="0" w:name="_br7mkdszdxnn" w:id="34"/>
      <w:bookmarkEnd w:id="34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Wed., May 1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First Friends 3:15 - 4:15</w:t>
      </w:r>
    </w:p>
    <w:p w:rsidR="00000000" w:rsidDel="00000000" w:rsidP="00000000" w:rsidRDefault="00000000" w:rsidRPr="00000000" w14:paraId="00000038">
      <w:pPr>
        <w:shd w:fill="ffffff" w:val="clear"/>
        <w:spacing w:after="0" w:lineRule="auto"/>
        <w:rPr>
          <w:rFonts w:ascii="Comic Sans MS" w:cs="Comic Sans MS" w:eastAsia="Comic Sans MS" w:hAnsi="Comic Sans MS"/>
          <w:b w:val="1"/>
          <w:color w:val="222222"/>
          <w:sz w:val="20"/>
          <w:szCs w:val="20"/>
        </w:rPr>
      </w:pPr>
      <w:bookmarkStart w:colFirst="0" w:colLast="0" w:name="_i5bpqn9wp0mn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222222"/>
        </w:rPr>
      </w:pPr>
      <w:bookmarkStart w:colFirst="0" w:colLast="0" w:name="_z3dsnsougu32" w:id="36"/>
      <w:bookmarkEnd w:id="36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Thurs., May 2 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bookmarkStart w:colFirst="0" w:colLast="0" w:name="_l1dxvygicbfu" w:id="37"/>
      <w:bookmarkEnd w:id="37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First Priority 7:45 - 8:00 am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bookmarkStart w:colFirst="0" w:colLast="0" w:name="_o1zx6w5h4m5q" w:id="38"/>
      <w:bookmarkEnd w:id="38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1st Grade Field Trip to Linda’s Learning Farm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222222"/>
        </w:rPr>
      </w:pPr>
      <w:bookmarkStart w:colFirst="0" w:colLast="0" w:name="_y0bldl1qo5p9" w:id="39"/>
      <w:bookmarkEnd w:id="39"/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PRIDE Ceremony at Chickasaw Municipal Auditorium 224 Grant Street at 6 pm. If your child has been selected as a PRIDE student for the month of January - May, he/she will be honored at this special ceremony</w:t>
      </w:r>
    </w:p>
    <w:sectPr>
      <w:headerReference r:id="rId7" w:type="default"/>
      <w:footerReference r:id="rId8" w:type="default"/>
      <w:pgSz w:h="15840" w:w="12240"/>
      <w:pgMar w:bottom="504" w:top="3600" w:left="1584" w:right="1584" w:header="432" w:footer="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mic Sans MS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34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8533"/>
      <w:gridCol w:w="563"/>
      <w:gridCol w:w="563"/>
      <w:gridCol w:w="562"/>
      <w:gridCol w:w="562"/>
      <w:gridCol w:w="557"/>
      <w:tblGridChange w:id="0">
        <w:tblGrid>
          <w:gridCol w:w="8533"/>
          <w:gridCol w:w="563"/>
          <w:gridCol w:w="563"/>
          <w:gridCol w:w="562"/>
          <w:gridCol w:w="562"/>
          <w:gridCol w:w="557"/>
        </w:tblGrid>
      </w:tblGridChange>
    </w:tblGrid>
    <w:tr>
      <w:trPr>
        <w:trHeight w:val="620" w:hRule="atLeast"/>
      </w:trPr>
      <w:tc>
        <w:tcPr>
          <w:gridSpan w:val="4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2514526452</w:t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87325" cy="187325"/>
                <wp:effectExtent b="0" l="0" r="0" t="0"/>
                <wp:docPr descr="Receiver" id="5" name="image5.png"/>
                <a:graphic>
                  <a:graphicData uri="http://schemas.openxmlformats.org/drawingml/2006/picture">
                    <pic:pic>
                      <pic:nvPicPr>
                        <pic:cNvPr descr="Receiver" id="0" name="image5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243848" w:val="clea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620" w:hRule="atLeast"/>
      </w:trPr>
      <w:tc>
        <w:tcPr>
          <w:gridSpan w:val="3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camick@chickasawschools.com</w:t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87325" cy="187325"/>
                <wp:effectExtent b="0" l="0" r="0" t="0"/>
                <wp:docPr descr="Envelope" id="4" name="image7.png"/>
                <a:graphic>
                  <a:graphicData uri="http://schemas.openxmlformats.org/drawingml/2006/picture">
                    <pic:pic>
                      <pic:nvPicPr>
                        <pic:cNvPr descr="Envelope" id="0" name="image7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2683c6" w:val="clear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243848" w:val="clear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620" w:hRule="atLeast"/>
      </w:trPr>
      <w:tc>
        <w:tcPr>
          <w:gridSpan w:val="2"/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www.chickasawschools.com</w:t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87325" cy="187325"/>
                <wp:effectExtent b="0" l="0" r="0" t="0"/>
                <wp:docPr descr="World" id="7" name="image4.png"/>
                <a:graphic>
                  <a:graphicData uri="http://schemas.openxmlformats.org/drawingml/2006/picture">
                    <pic:pic>
                      <pic:nvPicPr>
                        <pic:cNvPr descr="World" id="0" name="image4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f0000" w:val="clear"/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2683c6" w:val="clear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243848" w:val="clear"/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620" w:hRule="atLeast"/>
      </w:trPr>
      <w:tc>
        <w:tcP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3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2513808113</w:t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68910" cy="168910"/>
                <wp:effectExtent b="0" l="0" r="0" t="0"/>
                <wp:docPr descr="Home" id="6" name="image3.png"/>
                <a:graphic>
                  <a:graphicData uri="http://schemas.openxmlformats.org/drawingml/2006/picture">
                    <pic:pic>
                      <pic:nvPicPr>
                        <pic:cNvPr descr="Home"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373545" w:val="clear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0000" w:val="clear"/>
        </w:tcPr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293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</w:p>
      </w:tc>
      <w:tc>
        <w:tcPr>
          <w:shd w:fill="2683c6" w:val="clear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243848" w:val="clear"/>
        </w:tcPr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222222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134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33"/>
      <w:gridCol w:w="4307"/>
      <w:tblGridChange w:id="0">
        <w:tblGrid>
          <w:gridCol w:w="7033"/>
          <w:gridCol w:w="4307"/>
        </w:tblGrid>
      </w:tblGridChange>
    </w:tblGrid>
    <w:tr>
      <w:tc>
        <w:tcPr/>
        <w:p w:rsidR="00000000" w:rsidDel="00000000" w:rsidP="00000000" w:rsidRDefault="00000000" w:rsidRPr="00000000" w14:paraId="0000003E">
          <w:pPr>
            <w:rPr/>
          </w:pPr>
          <w:r w:rsidDel="00000000" w:rsidR="00000000" w:rsidRPr="00000000">
            <w:rPr/>
            <mc:AlternateContent>
              <mc:Choice Requires="wpg">
                <w:drawing>
                  <wp:inline distB="0" distT="0" distL="0" distR="0">
                    <wp:extent cx="1371600" cy="1600200"/>
                    <wp:effectExtent b="0" l="0" r="0" t="0"/>
                    <wp:docPr descr="Decorative element" id="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4660200" y="2979900"/>
                              <a:ext cx="1371600" cy="1600200"/>
                              <a:chOff x="4660200" y="2979900"/>
                              <a:chExt cx="1371600" cy="16002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4660200" y="2979900"/>
                                <a:ext cx="1371600" cy="1600200"/>
                                <a:chOff x="0" y="0"/>
                                <a:chExt cx="1369609" cy="160020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13696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0" y="0"/>
                                  <a:ext cx="347472" cy="16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43748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36168" y="0"/>
                                  <a:ext cx="342900" cy="1257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679153" y="0"/>
                                  <a:ext cx="34290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022137" y="0"/>
                                  <a:ext cx="347472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drawing>
                  <wp:inline distB="0" distT="0" distL="0" distR="0">
                    <wp:extent cx="1371600" cy="1600200"/>
                    <wp:effectExtent b="0" l="0" r="0" t="0"/>
                    <wp:docPr descr="Decorative element" id="1" name="image6.png"/>
                    <a:graphic>
                      <a:graphicData uri="http://schemas.openxmlformats.org/drawingml/2006/picture">
                        <pic:pic>
                          <pic:nvPicPr>
                            <pic:cNvPr descr="Decorative element" id="0" name="image6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71600" cy="16002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F">
          <w:pPr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2390775" cy="16002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7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360" w:lineRule="auto"/>
    </w:pPr>
    <w:rPr>
      <w:rFonts w:ascii="Calibri" w:cs="Calibri" w:eastAsia="Calibri" w:hAnsi="Calibri"/>
      <w:smallCaps w:val="1"/>
      <w:color w:val="276e8b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88" w:lineRule="auto"/>
    </w:pPr>
    <w:rPr>
      <w:rFonts w:ascii="Calibri" w:cs="Calibri" w:eastAsia="Calibri" w:hAnsi="Calibri"/>
      <w:color w:val="276e8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Calibri" w:cs="Calibri" w:eastAsia="Calibri" w:hAnsi="Calibri"/>
      <w:b w:val="1"/>
      <w:smallCaps w:val="1"/>
      <w:sz w:val="96"/>
      <w:szCs w:val="96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120" w:before="12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120" w:before="12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